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24" w:rsidRPr="0074226B" w:rsidRDefault="0074226B" w:rsidP="00F9124D">
      <w:pPr>
        <w:spacing w:after="0"/>
        <w:jc w:val="center"/>
        <w:rPr>
          <w:lang w:val="ru-RU"/>
        </w:rPr>
      </w:pPr>
      <w:r w:rsidRPr="0074226B">
        <w:rPr>
          <w:b/>
          <w:color w:val="000000"/>
          <w:sz w:val="28"/>
          <w:lang w:val="ru-RU"/>
        </w:rPr>
        <w:t>Об утверждении Правил повышения квалификации профессиональных бухгалтеров</w:t>
      </w:r>
    </w:p>
    <w:p w:rsidR="00F01E24" w:rsidRPr="0074226B" w:rsidRDefault="0074226B">
      <w:pPr>
        <w:spacing w:after="0"/>
        <w:jc w:val="both"/>
        <w:rPr>
          <w:lang w:val="ru-RU"/>
        </w:rPr>
      </w:pPr>
      <w:r w:rsidRPr="0074226B">
        <w:rPr>
          <w:color w:val="000000"/>
          <w:sz w:val="28"/>
          <w:lang w:val="ru-RU"/>
        </w:rPr>
        <w:t>Приказ Заместителя Премьер-Министра Республики Казахстан - Министра финансов Республики Казахстан от 25 июня 2014 года № 290. Зарегистрирован в Министерстве юстиции Республики Казахстан 25 июля 2014 года № 9623.</w:t>
      </w:r>
    </w:p>
    <w:p w:rsidR="00F01E24" w:rsidRPr="0074226B" w:rsidRDefault="0074226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Примечание РЦПИ!</w:t>
      </w:r>
    </w:p>
    <w:p w:rsidR="00F01E24" w:rsidRPr="0074226B" w:rsidRDefault="0074226B">
      <w:pPr>
        <w:spacing w:after="0"/>
        <w:jc w:val="both"/>
        <w:rPr>
          <w:lang w:val="ru-RU"/>
        </w:rPr>
      </w:pPr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Порядок введения в действие приказа см. п.3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0" w:name="z1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В соответствии с подпунктом 12-1) пункта 5 статьи 20 Закона Республики Казахстан "О бухгалтерском учете и финансовой отчетности", </w:t>
      </w:r>
      <w:r w:rsidRPr="0074226B">
        <w:rPr>
          <w:b/>
          <w:color w:val="000000"/>
          <w:sz w:val="28"/>
          <w:lang w:val="ru-RU"/>
        </w:rPr>
        <w:t>ПРИКАЗЫВАЮ</w:t>
      </w:r>
      <w:r w:rsidRPr="0074226B">
        <w:rPr>
          <w:color w:val="000000"/>
          <w:sz w:val="28"/>
          <w:lang w:val="ru-RU"/>
        </w:rPr>
        <w:t>:</w:t>
      </w:r>
    </w:p>
    <w:bookmarkEnd w:id="0"/>
    <w:p w:rsidR="00F01E24" w:rsidRPr="0074226B" w:rsidRDefault="007422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Сноска. Преамбула - в редакции приказа Министра финансов РК от 02.12.2021 </w:t>
      </w:r>
      <w:r w:rsidRPr="0074226B">
        <w:rPr>
          <w:color w:val="000000"/>
          <w:sz w:val="28"/>
          <w:lang w:val="ru-RU"/>
        </w:rPr>
        <w:t>№ 1261</w:t>
      </w:r>
      <w:r w:rsidRPr="007422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26B">
        <w:rPr>
          <w:lang w:val="ru-RU"/>
        </w:rPr>
        <w:br/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1" w:name="z2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1. Утвердить прилагаемые Правила повышения квалификации профессиональных бухгалтеров.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2. Департаменту методологии бухгалтерского учета и аудита реального сектора, внутреннего аудита Министерства финансов Республики Казахстан (Тулеуов А.О.) обеспечить: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в Министерстве юстиции Республики Казахстан настоящего приказа его направление на официальное опубликование в средствах массовой информации;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Казахстан.</w:t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3. Настоящий приказ вводится в действие с 20 ноября 2014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2"/>
        <w:gridCol w:w="3797"/>
      </w:tblGrid>
      <w:tr w:rsidR="00F01E24">
        <w:trPr>
          <w:trHeight w:val="30"/>
          <w:tblCellSpacing w:w="0" w:type="auto"/>
        </w:trPr>
        <w:tc>
          <w:tcPr>
            <w:tcW w:w="7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01E24" w:rsidRDefault="007422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Заместитель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Премьер-Министра</w:t>
            </w:r>
            <w:proofErr w:type="spellEnd"/>
          </w:p>
        </w:tc>
        <w:tc>
          <w:tcPr>
            <w:tcW w:w="4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F01E24">
            <w:pPr>
              <w:spacing w:after="20"/>
              <w:ind w:left="20"/>
              <w:jc w:val="both"/>
            </w:pPr>
          </w:p>
          <w:p w:rsidR="00F01E24" w:rsidRDefault="00F01E24">
            <w:pPr>
              <w:spacing w:after="20"/>
              <w:ind w:left="20"/>
              <w:jc w:val="both"/>
            </w:pPr>
          </w:p>
        </w:tc>
      </w:tr>
      <w:tr w:rsidR="00F01E24">
        <w:trPr>
          <w:trHeight w:val="30"/>
          <w:tblCellSpacing w:w="0" w:type="auto"/>
        </w:trPr>
        <w:tc>
          <w:tcPr>
            <w:tcW w:w="7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7422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F01E24">
            <w:pPr>
              <w:spacing w:after="20"/>
              <w:ind w:left="20"/>
              <w:jc w:val="both"/>
            </w:pPr>
          </w:p>
          <w:p w:rsidR="00F01E24" w:rsidRDefault="00F01E24">
            <w:pPr>
              <w:spacing w:after="20"/>
              <w:ind w:left="20"/>
              <w:jc w:val="both"/>
            </w:pPr>
          </w:p>
        </w:tc>
      </w:tr>
      <w:tr w:rsidR="00F01E24">
        <w:trPr>
          <w:trHeight w:val="30"/>
          <w:tblCellSpacing w:w="0" w:type="auto"/>
        </w:trPr>
        <w:tc>
          <w:tcPr>
            <w:tcW w:w="7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74226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74226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Султанов</w:t>
            </w:r>
            <w:proofErr w:type="spellEnd"/>
          </w:p>
        </w:tc>
      </w:tr>
    </w:tbl>
    <w:p w:rsidR="00F01E24" w:rsidRDefault="0074226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4"/>
        <w:gridCol w:w="3895"/>
      </w:tblGrid>
      <w:tr w:rsidR="00F01E24" w:rsidRPr="009279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Default="0074226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E24" w:rsidRPr="0074226B" w:rsidRDefault="0074226B">
            <w:pPr>
              <w:spacing w:after="0"/>
              <w:jc w:val="center"/>
              <w:rPr>
                <w:lang w:val="ru-RU"/>
              </w:rPr>
            </w:pPr>
            <w:r w:rsidRPr="0074226B">
              <w:rPr>
                <w:color w:val="000000"/>
                <w:sz w:val="20"/>
                <w:lang w:val="ru-RU"/>
              </w:rPr>
              <w:t>Утверждены</w:t>
            </w:r>
            <w:r w:rsidRPr="0074226B">
              <w:rPr>
                <w:lang w:val="ru-RU"/>
              </w:rPr>
              <w:br/>
            </w:r>
            <w:r w:rsidRPr="0074226B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74226B">
              <w:rPr>
                <w:lang w:val="ru-RU"/>
              </w:rPr>
              <w:br/>
            </w:r>
            <w:r w:rsidRPr="007422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4226B">
              <w:rPr>
                <w:lang w:val="ru-RU"/>
              </w:rPr>
              <w:br/>
            </w:r>
            <w:r w:rsidRPr="0074226B">
              <w:rPr>
                <w:color w:val="000000"/>
                <w:sz w:val="20"/>
                <w:lang w:val="ru-RU"/>
              </w:rPr>
              <w:t>от 25 июня 2014 года № 290</w:t>
            </w:r>
          </w:p>
        </w:tc>
      </w:tr>
    </w:tbl>
    <w:p w:rsidR="00F9124D" w:rsidRDefault="0074226B">
      <w:pPr>
        <w:spacing w:after="0"/>
        <w:rPr>
          <w:b/>
          <w:color w:val="000000"/>
          <w:lang w:val="ru-RU"/>
        </w:rPr>
      </w:pPr>
      <w:bookmarkStart w:id="7" w:name="z9"/>
      <w:r w:rsidRPr="0074226B">
        <w:rPr>
          <w:b/>
          <w:color w:val="000000"/>
          <w:lang w:val="ru-RU"/>
        </w:rPr>
        <w:t xml:space="preserve"> </w:t>
      </w:r>
    </w:p>
    <w:p w:rsidR="00F9124D" w:rsidRDefault="00F9124D">
      <w:pPr>
        <w:spacing w:after="0"/>
        <w:rPr>
          <w:b/>
          <w:color w:val="000000"/>
          <w:sz w:val="32"/>
          <w:szCs w:val="32"/>
          <w:lang w:val="ru-RU"/>
        </w:rPr>
      </w:pPr>
    </w:p>
    <w:p w:rsidR="00F9124D" w:rsidRDefault="00F9124D">
      <w:pPr>
        <w:spacing w:after="0"/>
        <w:rPr>
          <w:b/>
          <w:color w:val="000000"/>
          <w:sz w:val="32"/>
          <w:szCs w:val="32"/>
          <w:lang w:val="ru-RU"/>
        </w:rPr>
      </w:pPr>
    </w:p>
    <w:p w:rsidR="00F01E24" w:rsidRDefault="0074226B">
      <w:pPr>
        <w:spacing w:after="0"/>
        <w:rPr>
          <w:b/>
          <w:color w:val="000000"/>
          <w:sz w:val="32"/>
          <w:szCs w:val="32"/>
          <w:lang w:val="ru-RU"/>
        </w:rPr>
      </w:pPr>
      <w:r w:rsidRPr="00F9124D">
        <w:rPr>
          <w:b/>
          <w:color w:val="000000"/>
          <w:sz w:val="32"/>
          <w:szCs w:val="32"/>
          <w:lang w:val="ru-RU"/>
        </w:rPr>
        <w:lastRenderedPageBreak/>
        <w:t>Правила повышения квалификации</w:t>
      </w:r>
      <w:r w:rsidR="00F9124D">
        <w:rPr>
          <w:b/>
          <w:color w:val="000000"/>
          <w:sz w:val="32"/>
          <w:szCs w:val="32"/>
          <w:lang w:val="ru-RU"/>
        </w:rPr>
        <w:t xml:space="preserve"> профессиональных бу</w:t>
      </w:r>
      <w:r w:rsidRPr="00F9124D">
        <w:rPr>
          <w:b/>
          <w:color w:val="000000"/>
          <w:sz w:val="32"/>
          <w:szCs w:val="32"/>
          <w:lang w:val="ru-RU"/>
        </w:rPr>
        <w:t>хгалтеров</w:t>
      </w:r>
    </w:p>
    <w:p w:rsidR="00F9124D" w:rsidRPr="00F9124D" w:rsidRDefault="00F9124D">
      <w:pPr>
        <w:spacing w:after="0"/>
        <w:rPr>
          <w:sz w:val="28"/>
          <w:szCs w:val="28"/>
          <w:lang w:val="ru-RU"/>
        </w:rPr>
      </w:pPr>
    </w:p>
    <w:p w:rsidR="00F01E24" w:rsidRPr="0074226B" w:rsidRDefault="0074226B">
      <w:pPr>
        <w:spacing w:after="0"/>
        <w:jc w:val="both"/>
        <w:rPr>
          <w:lang w:val="ru-RU"/>
        </w:rPr>
      </w:pPr>
      <w:bookmarkStart w:id="8" w:name="z10"/>
      <w:bookmarkEnd w:id="7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1. Настоящие Правила повышения квалификации профессиональных бухгалтеров (далее – Правила) разработаны в соответствии с подпунктом 12-1) пункта 5 статьи 20 Закона Республики Казахстан "О бухгалтерском учете и финансовой отчетности" и определяют порядок повышения квалификации профессиональных бухгалтеров.</w:t>
      </w:r>
    </w:p>
    <w:bookmarkEnd w:id="8"/>
    <w:p w:rsidR="00F01E24" w:rsidRPr="0074226B" w:rsidRDefault="007422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Сноска. Пункт 1 - в редакции приказа Министра финансов РК от 02.12.2021 </w:t>
      </w:r>
      <w:r w:rsidRPr="0074226B">
        <w:rPr>
          <w:color w:val="000000"/>
          <w:sz w:val="28"/>
          <w:lang w:val="ru-RU"/>
        </w:rPr>
        <w:t>№ 1261</w:t>
      </w:r>
      <w:r w:rsidRPr="007422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26B">
        <w:rPr>
          <w:lang w:val="ru-RU"/>
        </w:rPr>
        <w:br/>
      </w:r>
    </w:p>
    <w:p w:rsidR="00F01E24" w:rsidRPr="0074226B" w:rsidRDefault="0074226B">
      <w:pPr>
        <w:spacing w:after="0"/>
        <w:jc w:val="both"/>
        <w:rPr>
          <w:lang w:val="ru-RU"/>
        </w:rPr>
      </w:pPr>
      <w:bookmarkStart w:id="9" w:name="z11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2. Профессиональный бухгалтер проходит курсы повышения квалификации в количестве 120 (ста двадцати) часов обучения за 3 (три) года, но не менее 20 (двадцати) часов в год. Данный период начинается с года, следующего за годом получения сертификата профессионального бухгалтера.</w:t>
      </w:r>
    </w:p>
    <w:bookmarkEnd w:id="9"/>
    <w:p w:rsidR="00F01E24" w:rsidRPr="0074226B" w:rsidRDefault="0074226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В годичный период не включается перерыв в стаже работы профессионального бухгалтера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заведениях, а также отпуск без сохранения заработной платы по уходу за ребенком до достижения им трехлетнего возраста.</w:t>
      </w:r>
    </w:p>
    <w:p w:rsidR="00F01E24" w:rsidRPr="0074226B" w:rsidRDefault="007422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Сноска. Пункт 2 - в редакции приказа Министра финансов РК от 02.12.2021 </w:t>
      </w:r>
      <w:r w:rsidRPr="0074226B">
        <w:rPr>
          <w:color w:val="000000"/>
          <w:sz w:val="28"/>
          <w:lang w:val="ru-RU"/>
        </w:rPr>
        <w:t>№ 1261</w:t>
      </w:r>
      <w:r w:rsidRPr="007422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26B">
        <w:rPr>
          <w:lang w:val="ru-RU"/>
        </w:rPr>
        <w:br/>
      </w: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0" w:name="z12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3. Повышение квалификации профессиональных бухгалтеров осуществляется в целях развития и углубления профессиональных знаний и навыков, необходимых для выполнения ими своих функций в качестве профессионального бухгалтера. 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1" w:name="z13"/>
      <w:bookmarkEnd w:id="10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="00F9124D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  </w:t>
      </w:r>
      <w:r w:rsidR="00F9124D">
        <w:rPr>
          <w:color w:val="000000"/>
          <w:sz w:val="28"/>
          <w:lang w:val="ru-RU"/>
        </w:rPr>
        <w:t>4.</w:t>
      </w:r>
      <w:r w:rsidRPr="0074226B">
        <w:rPr>
          <w:color w:val="000000"/>
          <w:sz w:val="28"/>
          <w:lang w:val="ru-RU"/>
        </w:rPr>
        <w:t xml:space="preserve">Основными принципами повышения квалификации профессиональных бухгалтеров являются системность, непрерывность, преемственность обучения в сочетании с самообразованием. При этом, системность – это усвоение знаний в определенном порядке, системе; непрерывность – это постоянное профессиональное развитие; преемственность - это взаимосвязь с прошедшим, настоящим и будущим в процессе обучения. 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2" w:name="z14"/>
      <w:bookmarkEnd w:id="11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5. Курсы повышения квалификации в общем составляют 120 часов обучения, из которых не менее 60 обязательных часов обучения проходят в организациях, оказывающих услуги в соответствующей области профессионального развития, </w:t>
      </w:r>
      <w:r w:rsidRPr="0074226B">
        <w:rPr>
          <w:color w:val="000000"/>
          <w:sz w:val="28"/>
          <w:lang w:val="ru-RU"/>
        </w:rPr>
        <w:lastRenderedPageBreak/>
        <w:t xml:space="preserve">взаимодействующих с аккредитованной профессиональной организацией бухгалтеров (далее - профессиональная организация) и остальные дополнительные часы проходят в порядке, установленном пунктом 9 настоящих Правил. 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3" w:name="z15"/>
      <w:bookmarkEnd w:id="12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6. Обязательные часы курса повышения квалификации включают в себя изучение теоретических и практических вопросов по международным и национальным стандартам финансовой отчетности, законодательства Республики Казахстан о бухгалтерском учете и финансовой отчетности и других вопросов в области экономики, финансов, аудита, менеджмента, налогового, гражданского, банковского, страхового и пенсионного законодательства и информатизации учетных процессов. 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Pr="0074226B" w:rsidRDefault="0074226B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7. В зачет по обязательным часам, пройденным профессиональными бухгалтерами в соответствующей области профессионального развития, принимаются сертификаты по дисциплинам, включаемым в сертификацию, а также написание, защита и опубликование научных работ по данным дисциплинам.</w:t>
      </w:r>
    </w:p>
    <w:bookmarkEnd w:id="14"/>
    <w:p w:rsidR="00F01E24" w:rsidRPr="0074226B" w:rsidRDefault="007422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Сноска. Пункт 7 - в редакции приказа Министра финансов РК от 02.12.2021 </w:t>
      </w:r>
      <w:r w:rsidRPr="0074226B">
        <w:rPr>
          <w:color w:val="000000"/>
          <w:sz w:val="28"/>
          <w:lang w:val="ru-RU"/>
        </w:rPr>
        <w:t>№ 1261</w:t>
      </w:r>
      <w:r w:rsidRPr="007422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26B">
        <w:rPr>
          <w:lang w:val="ru-RU"/>
        </w:rPr>
        <w:br/>
      </w: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5" w:name="z17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8. Дополнительные часы курса повышения квалификации проводятся в целях развития профессиональных, интеллектуальных, специальных и функциональных, личностных, межличностных, коммуникативных, организационных и управленческих навыков, профессиональных ценностей, этики и отношений. 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9. В зачет по дополнительным часам принимается прохождение курсов повышения квалификации в организациях, оказывающих услуги по повышению квалификации профессиональных бухгалтеров, а также следующая деятельность в профессиональной и других взаимосвязанных с ней сферах: защита и (или) написание или опубликование научных работ, статей, докладов, книг, участие и (или) выступление на конференциях, форумах, брифингах, тренингах, семинарах, курсах и других мероприятиях, участие и работа в специальных рабочих группах, а также в сфере преподавательской и исследовательской деятельности.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Pr="0074226B" w:rsidRDefault="0074226B">
      <w:pPr>
        <w:spacing w:after="0"/>
        <w:jc w:val="both"/>
        <w:rPr>
          <w:lang w:val="ru-RU"/>
        </w:rPr>
      </w:pPr>
      <w:bookmarkStart w:id="17" w:name="z19"/>
      <w:bookmarkEnd w:id="16"/>
      <w:r w:rsidRPr="007422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10. Оценку и зачет дополнительных часов осуществляет профессиональная организация в соответствии с внутренними правилами, опубликованными на интернет-ресурсе профессиональной организации. </w:t>
      </w:r>
    </w:p>
    <w:p w:rsidR="00F01E24" w:rsidRDefault="0074226B">
      <w:pPr>
        <w:spacing w:after="0"/>
        <w:jc w:val="both"/>
        <w:rPr>
          <w:color w:val="000000"/>
          <w:sz w:val="28"/>
          <w:lang w:val="ru-RU"/>
        </w:rPr>
      </w:pPr>
      <w:bookmarkStart w:id="18" w:name="z20"/>
      <w:bookmarkEnd w:id="17"/>
      <w:r>
        <w:rPr>
          <w:color w:val="000000"/>
          <w:sz w:val="28"/>
        </w:rPr>
        <w:lastRenderedPageBreak/>
        <w:t>     </w:t>
      </w:r>
      <w:r w:rsidRPr="0074226B">
        <w:rPr>
          <w:color w:val="000000"/>
          <w:sz w:val="28"/>
          <w:lang w:val="ru-RU"/>
        </w:rPr>
        <w:t xml:space="preserve"> 11. Профессиональная организация ведет реестр профессиональных бухгалтеров, прошедших повышение квалификации, проводит мониторинг по прохождению повышения квалификации профессиональными бухгалтерами и определяет потребность в профессиональном развитии, публикует списки своих членов на интернет-ресурсе организации, а также устанавливает требование постоянного повышения квалификации профессиональных бухгалтеров в качестве обязательного условия продолжения их членства.</w:t>
      </w:r>
    </w:p>
    <w:p w:rsidR="00F9124D" w:rsidRPr="0074226B" w:rsidRDefault="00F9124D">
      <w:pPr>
        <w:spacing w:after="0"/>
        <w:jc w:val="both"/>
        <w:rPr>
          <w:lang w:val="ru-RU"/>
        </w:rPr>
      </w:pPr>
    </w:p>
    <w:p w:rsidR="00F01E24" w:rsidRPr="0074226B" w:rsidRDefault="0074226B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74226B">
        <w:rPr>
          <w:color w:val="000000"/>
          <w:sz w:val="28"/>
          <w:lang w:val="ru-RU"/>
        </w:rPr>
        <w:t xml:space="preserve"> 12. Профессиональные бухгалтеры представляют в профессиональную организацию подтверждающие документы (по обязательным часам), а также информацию (по дополнительным часам) о прохождении курсов повышения квалификации не позднее 1 февраля года, следующего за годом прохождения курсов повышения квалификации.</w:t>
      </w:r>
    </w:p>
    <w:bookmarkEnd w:id="19"/>
    <w:p w:rsidR="00F01E24" w:rsidRPr="0074226B" w:rsidRDefault="0074226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4226B">
        <w:rPr>
          <w:color w:val="FF0000"/>
          <w:sz w:val="28"/>
          <w:lang w:val="ru-RU"/>
        </w:rPr>
        <w:t xml:space="preserve"> Сноска. Пункт 12 - в редакции приказа Министра финансов РК от 02.12.2021 </w:t>
      </w:r>
      <w:r w:rsidRPr="0074226B">
        <w:rPr>
          <w:color w:val="000000"/>
          <w:sz w:val="28"/>
          <w:lang w:val="ru-RU"/>
        </w:rPr>
        <w:t>№ 1261</w:t>
      </w:r>
      <w:r w:rsidRPr="007422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4226B">
        <w:rPr>
          <w:lang w:val="ru-RU"/>
        </w:rPr>
        <w:br/>
      </w:r>
    </w:p>
    <w:p w:rsidR="00F01E24" w:rsidRPr="0074226B" w:rsidRDefault="0074226B">
      <w:pPr>
        <w:spacing w:after="0"/>
        <w:rPr>
          <w:lang w:val="ru-RU"/>
        </w:rPr>
      </w:pPr>
      <w:r w:rsidRPr="0074226B">
        <w:rPr>
          <w:lang w:val="ru-RU"/>
        </w:rPr>
        <w:br/>
      </w:r>
      <w:r w:rsidRPr="0074226B">
        <w:rPr>
          <w:lang w:val="ru-RU"/>
        </w:rPr>
        <w:br/>
      </w:r>
    </w:p>
    <w:p w:rsidR="00F01E24" w:rsidRDefault="0074226B">
      <w:pPr>
        <w:pStyle w:val="disclaimer"/>
        <w:rPr>
          <w:color w:val="000000"/>
          <w:lang w:val="ru-RU"/>
        </w:rPr>
      </w:pPr>
      <w:r w:rsidRPr="0074226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BE1A72" w:rsidRPr="009279FF" w:rsidRDefault="00BE1A72">
      <w:pPr>
        <w:pStyle w:val="disclaimer"/>
        <w:rPr>
          <w:color w:val="FF0000"/>
          <w:lang w:val="kk-KZ"/>
        </w:rPr>
      </w:pPr>
    </w:p>
    <w:p w:rsidR="009279FF" w:rsidRPr="009279FF" w:rsidRDefault="009279FF" w:rsidP="009279FF">
      <w:pPr>
        <w:pStyle w:val="disclaimer"/>
        <w:jc w:val="left"/>
        <w:rPr>
          <w:lang w:val="ru-RU"/>
        </w:rPr>
      </w:pPr>
      <w:bookmarkStart w:id="20" w:name="_GoBack"/>
      <w:bookmarkEnd w:id="20"/>
    </w:p>
    <w:sectPr w:rsidR="009279FF" w:rsidRPr="009279FF" w:rsidSect="00F9124D">
      <w:pgSz w:w="11907" w:h="16839" w:code="9"/>
      <w:pgMar w:top="1440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24"/>
    <w:rsid w:val="0045358A"/>
    <w:rsid w:val="0074226B"/>
    <w:rsid w:val="009279FF"/>
    <w:rsid w:val="00BE1A72"/>
    <w:rsid w:val="00F01E24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DF3B1-F6E8-468A-9D64-73A903D8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ХОЗУ</dc:creator>
  <cp:lastModifiedBy>us2</cp:lastModifiedBy>
  <cp:revision>5</cp:revision>
  <dcterms:created xsi:type="dcterms:W3CDTF">2022-02-04T09:31:00Z</dcterms:created>
  <dcterms:modified xsi:type="dcterms:W3CDTF">2022-03-24T11:04:00Z</dcterms:modified>
</cp:coreProperties>
</file>